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664D8" w:rsidRPr="000664D8" w:rsidP="006F19CE" w14:paraId="1C414330" w14:textId="77777777">
      <w:pPr>
        <w:pStyle w:val="Heading1"/>
        <w:bidi w:val="0"/>
        <w:spacing w:before="101"/>
        <w:ind w:left="0" w:right="-145"/>
        <w:jc w:val="both"/>
        <w:rPr>
          <w:sz w:val="18"/>
          <w:szCs w:val="20"/>
          <w:lang w:val="ca-ES"/>
        </w:rPr>
      </w:pPr>
    </w:p>
    <w:p w:rsidR="00BC3C1C" w:rsidRPr="000664D8" w:rsidP="00146A84" w14:paraId="52EBADD8" w14:textId="6A617F4C">
      <w:pPr>
        <w:pStyle w:val="Heading1"/>
        <w:bidi w:val="0"/>
        <w:spacing w:before="101"/>
        <w:ind w:left="0" w:right="-145"/>
        <w:jc w:val="center"/>
        <w:rPr>
          <w:szCs w:val="20"/>
          <w:lang w:val="ca-ES"/>
        </w:rPr>
      </w:pPr>
      <w:r w:rsidRPr="000664D8">
        <w:rPr>
          <w:b/>
          <w:bCs/>
          <w:szCs w:val="20"/>
          <w:rtl w:val="0"/>
          <w:lang w:val="en-GB"/>
        </w:rPr>
        <w:t>FINAL MASTER'S DEGREE PROJECT CONFIDENTIALITY AGREEMENT</w:t>
      </w:r>
    </w:p>
    <w:p w:rsidR="00146A84" w:rsidP="00F4146F" w14:paraId="22DB61E3" w14:textId="77777777">
      <w:pPr>
        <w:pStyle w:val="BodyText"/>
        <w:bidi w:val="0"/>
        <w:spacing w:before="160" w:line="276" w:lineRule="auto"/>
        <w:ind w:left="0"/>
        <w:rPr>
          <w:sz w:val="18"/>
          <w:szCs w:val="20"/>
          <w:lang w:val="ca-ES"/>
        </w:rPr>
      </w:pPr>
    </w:p>
    <w:p w:rsidR="00BC3C1C" w:rsidRPr="000664D8" w:rsidP="00F4146F" w14:paraId="4C6083BA" w14:textId="7CD21778">
      <w:pPr>
        <w:pStyle w:val="BodyText"/>
        <w:bidi w:val="0"/>
        <w:spacing w:before="160" w:line="276" w:lineRule="auto"/>
        <w:ind w:left="0"/>
        <w:rPr>
          <w:sz w:val="18"/>
          <w:szCs w:val="20"/>
          <w:lang w:val="ca-ES"/>
        </w:rPr>
      </w:pPr>
      <w:r w:rsidRPr="000664D8">
        <w:rPr>
          <w:sz w:val="18"/>
          <w:szCs w:val="20"/>
          <w:rtl w:val="0"/>
          <w:lang w:val="en-GB"/>
        </w:rPr>
        <w:t xml:space="preserve">Mr/Ms </w:t>
      </w:r>
      <w:r w:rsidRPr="000664D8">
        <w:rPr>
          <w:sz w:val="18"/>
          <w:szCs w:val="20"/>
          <w:rtl w:val="0"/>
          <w:lang w:val="en-GB"/>
        </w:rPr>
        <w:t xml:space="preserve">..............................................................................................................., </w:t>
      </w:r>
      <w:r w:rsidRPr="000664D8">
        <w:rPr>
          <w:sz w:val="18"/>
          <w:szCs w:val="20"/>
          <w:rtl w:val="0"/>
          <w:lang w:val="en-GB"/>
        </w:rPr>
        <w:t xml:space="preserve">holder of identity card number .................................... </w:t>
      </w:r>
      <w:r w:rsidRPr="000664D8">
        <w:rPr>
          <w:sz w:val="18"/>
          <w:szCs w:val="20"/>
          <w:rtl w:val="0"/>
          <w:lang w:val="en-GB"/>
        </w:rPr>
        <w:t xml:space="preserve">(hereafter the student); </w:t>
      </w:r>
      <w:r w:rsidRPr="000664D8">
        <w:rPr>
          <w:sz w:val="18"/>
          <w:szCs w:val="20"/>
          <w:rtl w:val="0"/>
          <w:lang w:val="en-GB"/>
        </w:rPr>
        <w:t xml:space="preserve">Dr </w:t>
      </w:r>
      <w:r w:rsidRPr="000664D8">
        <w:rPr>
          <w:sz w:val="18"/>
          <w:szCs w:val="20"/>
          <w:rtl w:val="0"/>
          <w:lang w:val="en-GB"/>
        </w:rPr>
        <w:t xml:space="preserve">.........Yolanda Cesteros Fernández, holder of identity card number ..............................., </w:t>
      </w:r>
      <w:r w:rsidRPr="000664D8">
        <w:rPr>
          <w:sz w:val="18"/>
          <w:szCs w:val="20"/>
          <w:rtl w:val="0"/>
          <w:lang w:val="en-GB"/>
        </w:rPr>
        <w:t xml:space="preserve">dean of the Faculty of Chemistry (hereafter the DEAN), based at Marcel·lí Domingo, 1, 43007, Tarragona (Spain), as delegated by the rector of the Universitat Rovira i Virgili, with tax number Q-9350003-A and based at Carrer de l'Escorxador, s/n, 43003 Tarragona, and Dr </w:t>
      </w:r>
      <w:r w:rsidRPr="000664D8">
        <w:rPr>
          <w:sz w:val="18"/>
          <w:szCs w:val="20"/>
          <w:rtl w:val="0"/>
          <w:lang w:val="en-GB"/>
        </w:rPr>
        <w:t xml:space="preserve">...................................................................................., </w:t>
      </w:r>
      <w:r w:rsidRPr="000664D8">
        <w:rPr>
          <w:sz w:val="18"/>
          <w:szCs w:val="20"/>
          <w:rtl w:val="0"/>
          <w:lang w:val="en-GB"/>
        </w:rPr>
        <w:t xml:space="preserve">holder of identity card number ....................., </w:t>
      </w:r>
      <w:r w:rsidRPr="000664D8">
        <w:rPr>
          <w:sz w:val="18"/>
          <w:szCs w:val="20"/>
          <w:rtl w:val="0"/>
          <w:lang w:val="en-GB"/>
        </w:rPr>
        <w:t xml:space="preserve">supervisor of the Master's Thesis, and member of the entity ............................................................................... </w:t>
      </w:r>
      <w:r w:rsidRPr="000664D8">
        <w:rPr>
          <w:sz w:val="18"/>
          <w:szCs w:val="20"/>
          <w:rtl w:val="0"/>
          <w:lang w:val="en-GB"/>
        </w:rPr>
        <w:t xml:space="preserve">(hereafter the ENTITY), based at ................................................, </w:t>
      </w:r>
      <w:r w:rsidRPr="000664D8">
        <w:rPr>
          <w:sz w:val="18"/>
          <w:szCs w:val="20"/>
          <w:rtl w:val="0"/>
          <w:lang w:val="en-GB"/>
        </w:rPr>
        <w:t>agree to the following</w:t>
      </w:r>
    </w:p>
    <w:p w:rsidR="00BC3C1C" w:rsidRPr="000664D8" w14:paraId="2DAA4612" w14:textId="77777777">
      <w:pPr>
        <w:pStyle w:val="BodyText"/>
        <w:bidi w:val="0"/>
        <w:ind w:left="0"/>
        <w:jc w:val="left"/>
        <w:rPr>
          <w:sz w:val="18"/>
          <w:szCs w:val="20"/>
          <w:lang w:val="ca-ES"/>
        </w:rPr>
      </w:pPr>
    </w:p>
    <w:p w:rsidR="00146A84" w:rsidP="0060186B" w14:paraId="5675B5F3" w14:textId="77777777">
      <w:pPr>
        <w:pStyle w:val="Heading1"/>
        <w:bidi w:val="0"/>
        <w:ind w:left="0" w:right="4221"/>
        <w:rPr>
          <w:sz w:val="18"/>
          <w:szCs w:val="20"/>
          <w:lang w:val="ca-ES"/>
        </w:rPr>
      </w:pPr>
      <w:bookmarkStart w:id="0" w:name="CLÀUSULES"/>
      <w:bookmarkEnd w:id="0"/>
    </w:p>
    <w:p w:rsidR="00BC3C1C" w:rsidRPr="000664D8" w:rsidP="0060186B" w14:paraId="784EEFA9" w14:textId="09F9FD43">
      <w:pPr>
        <w:pStyle w:val="Heading1"/>
        <w:bidi w:val="0"/>
        <w:ind w:left="0" w:right="4221"/>
        <w:rPr>
          <w:sz w:val="18"/>
          <w:szCs w:val="20"/>
          <w:lang w:val="ca-ES"/>
        </w:rPr>
      </w:pPr>
      <w:r w:rsidRPr="000664D8">
        <w:rPr>
          <w:b/>
          <w:bCs/>
          <w:sz w:val="18"/>
          <w:szCs w:val="20"/>
          <w:rtl w:val="0"/>
          <w:lang w:val="en-GB"/>
        </w:rPr>
        <w:t>CLAUSES</w:t>
      </w:r>
    </w:p>
    <w:p w:rsidR="00E4088A" w:rsidRPr="000664D8" w:rsidP="00F4146F" w14:paraId="738BCA4A" w14:textId="6801E7C7">
      <w:pPr>
        <w:pStyle w:val="BodyText"/>
        <w:bidi w:val="0"/>
        <w:spacing w:before="160" w:line="276" w:lineRule="auto"/>
        <w:ind w:left="0" w:right="110"/>
        <w:rPr>
          <w:sz w:val="18"/>
          <w:szCs w:val="20"/>
          <w:lang w:val="ca-ES"/>
        </w:rPr>
      </w:pPr>
      <w:r w:rsidRPr="000664D8">
        <w:rPr>
          <w:sz w:val="18"/>
          <w:szCs w:val="20"/>
          <w:rtl w:val="0"/>
          <w:lang w:val="en-GB"/>
        </w:rPr>
        <w:t xml:space="preserve">ONE: </w:t>
      </w:r>
      <w:r w:rsidRPr="000664D8">
        <w:rPr>
          <w:sz w:val="18"/>
          <w:szCs w:val="20"/>
          <w:rtl w:val="0"/>
          <w:lang w:val="en-GB"/>
        </w:rPr>
        <w:t>A collaboration exists between the STUDENT, the URV and the ENTITY. The purpose of this collaboration is to enable the student to complete their Master's Thesis (MT).</w:t>
      </w:r>
    </w:p>
    <w:p w:rsidR="00E4088A" w:rsidRPr="000664D8" w:rsidP="00F4146F" w14:paraId="26014D01" w14:textId="6BA52BC0">
      <w:pPr>
        <w:pStyle w:val="BodyText"/>
        <w:bidi w:val="0"/>
        <w:spacing w:before="160" w:line="276" w:lineRule="auto"/>
        <w:ind w:left="0" w:right="110"/>
        <w:rPr>
          <w:sz w:val="18"/>
          <w:szCs w:val="20"/>
          <w:lang w:val="ca-ES"/>
        </w:rPr>
      </w:pPr>
      <w:r w:rsidRPr="000664D8">
        <w:rPr>
          <w:sz w:val="18"/>
          <w:szCs w:val="20"/>
          <w:rtl w:val="0"/>
          <w:lang w:val="en-GB"/>
        </w:rPr>
        <w:t xml:space="preserve">TWO: </w:t>
      </w:r>
      <w:r w:rsidRPr="000664D8">
        <w:rPr>
          <w:sz w:val="18"/>
          <w:szCs w:val="20"/>
          <w:rtl w:val="0"/>
          <w:lang w:val="en-GB"/>
        </w:rPr>
        <w:t>This collaboration is intended to lead to MT that student is required to submit in order to obtain their degree certificate.</w:t>
      </w:r>
    </w:p>
    <w:p w:rsidR="00E4088A" w:rsidRPr="000664D8" w:rsidP="00F4146F" w14:paraId="3BB1EE2E" w14:textId="2472B984">
      <w:pPr>
        <w:pStyle w:val="BodyText"/>
        <w:bidi w:val="0"/>
        <w:spacing w:before="160" w:line="276" w:lineRule="auto"/>
        <w:ind w:left="0" w:right="110"/>
        <w:rPr>
          <w:sz w:val="18"/>
          <w:szCs w:val="20"/>
          <w:lang w:val="ca-ES"/>
        </w:rPr>
      </w:pPr>
      <w:r w:rsidRPr="000664D8">
        <w:rPr>
          <w:sz w:val="18"/>
          <w:szCs w:val="20"/>
          <w:rtl w:val="0"/>
          <w:lang w:val="en-GB"/>
        </w:rPr>
        <w:t xml:space="preserve">THREE: </w:t>
      </w:r>
      <w:r w:rsidRPr="000664D8">
        <w:rPr>
          <w:sz w:val="18"/>
          <w:szCs w:val="20"/>
          <w:rtl w:val="0"/>
          <w:lang w:val="en-GB"/>
        </w:rPr>
        <w:t xml:space="preserve">The ENTITY states that the data used and the results obtained must be stored and handled confidentially. </w:t>
      </w:r>
    </w:p>
    <w:p w:rsidR="00E4088A" w:rsidRPr="000664D8" w:rsidP="00F4146F" w14:paraId="5DF1255E" w14:textId="187F831E">
      <w:pPr>
        <w:pStyle w:val="BodyText"/>
        <w:bidi w:val="0"/>
        <w:spacing w:before="160" w:line="276" w:lineRule="auto"/>
        <w:ind w:left="0" w:right="110"/>
        <w:rPr>
          <w:sz w:val="18"/>
          <w:szCs w:val="20"/>
          <w:lang w:val="ca-ES"/>
        </w:rPr>
      </w:pPr>
      <w:r w:rsidRPr="000664D8">
        <w:rPr>
          <w:sz w:val="18"/>
          <w:szCs w:val="20"/>
          <w:rtl w:val="0"/>
          <w:lang w:val="en-GB"/>
        </w:rPr>
        <w:t xml:space="preserve">FOUR: </w:t>
      </w:r>
      <w:r w:rsidRPr="000664D8">
        <w:rPr>
          <w:sz w:val="18"/>
          <w:szCs w:val="20"/>
          <w:rtl w:val="0"/>
          <w:lang w:val="en-GB"/>
        </w:rPr>
        <w:t xml:space="preserve">The Dean or Head of the faculty/school considers that the nature of the work means that it must be confidential. </w:t>
      </w:r>
    </w:p>
    <w:p w:rsidR="00E4088A" w:rsidRPr="000664D8" w:rsidP="00F4146F" w14:paraId="7BEE2019" w14:textId="6AE841A0">
      <w:pPr>
        <w:pStyle w:val="BodyText"/>
        <w:bidi w:val="0"/>
        <w:spacing w:before="160" w:line="276" w:lineRule="auto"/>
        <w:ind w:left="0" w:right="110"/>
        <w:rPr>
          <w:sz w:val="18"/>
          <w:szCs w:val="20"/>
          <w:lang w:val="ca-ES"/>
        </w:rPr>
      </w:pPr>
      <w:r w:rsidRPr="000664D8">
        <w:rPr>
          <w:sz w:val="18"/>
          <w:szCs w:val="20"/>
          <w:rtl w:val="0"/>
          <w:lang w:val="en-GB"/>
        </w:rPr>
        <w:t xml:space="preserve">FIVE: </w:t>
      </w:r>
      <w:r w:rsidRPr="000664D8">
        <w:rPr>
          <w:sz w:val="18"/>
          <w:szCs w:val="20"/>
          <w:rtl w:val="0"/>
          <w:lang w:val="en-GB"/>
        </w:rPr>
        <w:t>All signatories of the present agreement agree that the MT should be confidential.</w:t>
      </w:r>
    </w:p>
    <w:p w:rsidR="005130A5" w:rsidRPr="000664D8" w:rsidP="00F4146F" w14:paraId="43A6BF10" w14:textId="35C20522">
      <w:pPr>
        <w:pStyle w:val="BodyText"/>
        <w:bidi w:val="0"/>
        <w:spacing w:before="160" w:line="276" w:lineRule="auto"/>
        <w:ind w:left="0" w:right="110"/>
        <w:rPr>
          <w:sz w:val="18"/>
          <w:szCs w:val="20"/>
          <w:lang w:val="ca-ES"/>
        </w:rPr>
      </w:pPr>
      <w:r w:rsidRPr="000664D8">
        <w:rPr>
          <w:sz w:val="18"/>
          <w:szCs w:val="20"/>
          <w:rtl w:val="0"/>
          <w:lang w:val="en-GB"/>
        </w:rPr>
        <w:t xml:space="preserve">SEVEN: </w:t>
      </w:r>
      <w:r w:rsidRPr="000664D8">
        <w:rPr>
          <w:sz w:val="18"/>
          <w:szCs w:val="20"/>
          <w:rtl w:val="0"/>
          <w:lang w:val="en-GB"/>
        </w:rPr>
        <w:t>In order to deposit an MT in the URV's Institutional Repository, it is necessary to follow the instructions in Annex 1.</w:t>
      </w:r>
    </w:p>
    <w:p w:rsidR="00BC3C1C" w:rsidP="00F4146F" w14:paraId="1745D4EF" w14:textId="64FAF9EA">
      <w:pPr>
        <w:pStyle w:val="BodyText"/>
        <w:bidi w:val="0"/>
        <w:spacing w:before="230"/>
        <w:ind w:left="0"/>
        <w:rPr>
          <w:sz w:val="18"/>
          <w:szCs w:val="20"/>
          <w:lang w:val="ca-ES"/>
        </w:rPr>
      </w:pPr>
      <w:r w:rsidRPr="000664D8">
        <w:rPr>
          <w:sz w:val="18"/>
          <w:szCs w:val="20"/>
          <w:rtl w:val="0"/>
          <w:lang w:val="en-GB"/>
        </w:rPr>
        <w:t xml:space="preserve">......................................, </w:t>
      </w:r>
      <w:r w:rsidRPr="000664D8">
        <w:rPr>
          <w:sz w:val="18"/>
          <w:szCs w:val="20"/>
          <w:rtl w:val="0"/>
          <w:lang w:val="en-GB"/>
        </w:rPr>
        <w:t>......... .............................. 20.....</w:t>
      </w:r>
    </w:p>
    <w:p w:rsidR="006C0EFC" w:rsidP="00F4146F" w14:paraId="0B5262B3" w14:textId="0EF149A1">
      <w:pPr>
        <w:pStyle w:val="BodyText"/>
        <w:bidi w:val="0"/>
        <w:spacing w:before="230"/>
        <w:ind w:left="0"/>
        <w:rPr>
          <w:rFonts w:eastAsia="Times New Roman" w:cs="Times New Roman"/>
          <w:color w:val="000000"/>
          <w:sz w:val="16"/>
          <w:szCs w:val="16"/>
          <w:lang w:val="ca-ES" w:eastAsia="ca-ES"/>
        </w:rPr>
      </w:pPr>
      <w:r w:rsidRPr="00F4146F">
        <w:rPr>
          <w:rFonts w:eastAsia="Times New Roman" w:cs="Times New Roman"/>
          <w:color w:val="000000"/>
          <w:sz w:val="16"/>
          <w:szCs w:val="16"/>
          <w:rtl w:val="0"/>
          <w:lang w:val="en-GB" w:eastAsia="ca-ES"/>
        </w:rPr>
        <w:t>The Dean or Director of the Faculty/School                       The tutor of the MT                         The student</w:t>
      </w:r>
    </w:p>
    <w:p w:rsidR="006C0EFC" w:rsidP="00F4146F" w14:paraId="59A26254" w14:textId="1918259E">
      <w:pPr>
        <w:pStyle w:val="BodyText"/>
        <w:bidi w:val="0"/>
        <w:spacing w:before="230"/>
        <w:ind w:left="0"/>
        <w:rPr>
          <w:sz w:val="18"/>
          <w:szCs w:val="20"/>
          <w:lang w:val="ca-ES"/>
        </w:rPr>
      </w:pPr>
    </w:p>
    <w:p w:rsidR="006C0EFC" w:rsidP="00F4146F" w14:paraId="4E67D432" w14:textId="00446C0B">
      <w:pPr>
        <w:pStyle w:val="BodyText"/>
        <w:bidi w:val="0"/>
        <w:spacing w:before="230"/>
        <w:ind w:left="0"/>
        <w:rPr>
          <w:sz w:val="18"/>
          <w:szCs w:val="20"/>
          <w:lang w:val="ca-ES"/>
        </w:rPr>
      </w:pPr>
    </w:p>
    <w:p w:rsidR="006C0EFC" w:rsidP="00F4146F" w14:paraId="5BF1885C" w14:textId="77777777">
      <w:pPr>
        <w:pStyle w:val="BodyText"/>
        <w:bidi w:val="0"/>
        <w:spacing w:before="230"/>
        <w:ind w:left="0"/>
        <w:rPr>
          <w:sz w:val="18"/>
          <w:szCs w:val="20"/>
          <w:lang w:val="ca-ES"/>
        </w:rPr>
      </w:pPr>
    </w:p>
    <w:p w:rsidR="006C0EFC" w:rsidP="00F4146F" w14:paraId="1DA57625" w14:textId="6FB219C4">
      <w:pPr>
        <w:pStyle w:val="BodyText"/>
        <w:bidi w:val="0"/>
        <w:spacing w:before="230"/>
        <w:ind w:left="0"/>
        <w:rPr>
          <w:sz w:val="18"/>
          <w:szCs w:val="20"/>
          <w:lang w:val="ca-ES"/>
        </w:rPr>
      </w:pPr>
    </w:p>
    <w:p w:rsidR="006C0EFC" w:rsidP="00F4146F" w14:paraId="1E937A7A" w14:textId="1ACE60FB">
      <w:pPr>
        <w:pStyle w:val="BodyText"/>
        <w:bidi w:val="0"/>
        <w:spacing w:before="230"/>
        <w:ind w:left="0"/>
        <w:rPr>
          <w:sz w:val="18"/>
          <w:szCs w:val="20"/>
          <w:lang w:val="ca-ES"/>
        </w:rPr>
      </w:pPr>
    </w:p>
    <w:p w:rsidR="006C0EFC" w:rsidP="006C0EFC" w14:paraId="61F9786A" w14:textId="672F352E">
      <w:pPr>
        <w:widowControl/>
        <w:autoSpaceDE/>
        <w:autoSpaceDN/>
        <w:bidi w:val="0"/>
        <w:rPr>
          <w:rFonts w:eastAsia="Times New Roman" w:cs="Times New Roman"/>
          <w:color w:val="000000"/>
          <w:sz w:val="16"/>
          <w:szCs w:val="16"/>
          <w:lang w:val="ca-ES" w:eastAsia="ca-ES"/>
        </w:rPr>
      </w:pPr>
      <w:r>
        <w:rPr>
          <w:rFonts w:eastAsia="Times New Roman" w:cs="Times New Roman"/>
          <w:color w:val="000000"/>
          <w:sz w:val="16"/>
          <w:szCs w:val="16"/>
          <w:rtl w:val="0"/>
          <w:lang w:val="en-GB" w:eastAsia="ca-ES"/>
        </w:rPr>
        <w:t xml:space="preserve">      [signature and stamp]                                         [signature]                                        [signature]</w:t>
      </w:r>
    </w:p>
    <w:p w:rsidR="006A5ABF" w:rsidP="00F4146F" w14:paraId="14C4E7CD" w14:textId="77777777">
      <w:pPr>
        <w:pStyle w:val="Heading1"/>
        <w:bidi w:val="0"/>
        <w:ind w:left="0"/>
        <w:rPr>
          <w:lang w:val="ca-ES"/>
        </w:rPr>
      </w:pPr>
    </w:p>
    <w:p w:rsidR="00771615" w:rsidRPr="000664D8" w:rsidP="00854DD8" w14:paraId="7A5C71AE" w14:textId="6F4BACC9">
      <w:pPr>
        <w:bidi w:val="0"/>
        <w:ind w:firstLine="118"/>
        <w:rPr>
          <w:sz w:val="18"/>
          <w:szCs w:val="20"/>
          <w:lang w:val="ca-ES"/>
        </w:rPr>
      </w:pPr>
      <w:r>
        <w:rPr>
          <w:rtl w:val="0"/>
          <w:lang w:val="en-GB"/>
        </w:rPr>
        <w:br w:type="page"/>
      </w:r>
    </w:p>
    <w:p w:rsidR="00F9120F" w:rsidRPr="006D25E5" w:rsidP="00F9120F" w14:paraId="2F3C825A" w14:textId="77777777">
      <w:pPr>
        <w:bidi w:val="0"/>
        <w:ind w:firstLine="118"/>
        <w:rPr>
          <w:szCs w:val="24"/>
          <w:lang w:val="ca-ES"/>
        </w:rPr>
      </w:pPr>
      <w:r w:rsidRPr="00F4146F">
        <w:rPr>
          <w:b/>
          <w:bCs/>
          <w:szCs w:val="24"/>
          <w:rtl w:val="0"/>
          <w:lang w:val="en-GB"/>
        </w:rPr>
        <w:t>Annex 1</w:t>
      </w:r>
    </w:p>
    <w:p w:rsidR="00F9120F" w:rsidP="00F9120F" w14:paraId="3F61884B" w14:textId="77777777">
      <w:pPr>
        <w:bidi w:val="0"/>
        <w:spacing w:line="278" w:lineRule="auto"/>
        <w:ind w:left="118" w:right="113"/>
        <w:jc w:val="both"/>
        <w:rPr>
          <w:b/>
          <w:bCs/>
          <w:szCs w:val="24"/>
          <w:lang w:val="ca-ES"/>
        </w:rPr>
      </w:pPr>
    </w:p>
    <w:p w:rsidR="00F9120F" w:rsidRPr="000664D8" w:rsidP="00F9120F" w14:paraId="1BB677AB" w14:textId="77777777">
      <w:pPr>
        <w:bidi w:val="0"/>
        <w:spacing w:line="278" w:lineRule="auto"/>
        <w:ind w:left="118" w:right="113"/>
        <w:jc w:val="both"/>
        <w:rPr>
          <w:sz w:val="18"/>
          <w:szCs w:val="20"/>
          <w:lang w:val="ca-ES"/>
        </w:rPr>
      </w:pPr>
      <w:r>
        <w:rPr>
          <w:b/>
          <w:bCs/>
          <w:szCs w:val="24"/>
          <w:rtl w:val="0"/>
          <w:lang w:val="en-GB"/>
        </w:rPr>
        <w:t>INSTRUCTIONS FOR CONFIDENTIAL BACHELOR'S AND MASTER'S THESES</w:t>
      </w:r>
    </w:p>
    <w:p w:rsidR="00F9120F" w:rsidRPr="000664D8" w:rsidP="00F9120F" w14:paraId="4219AD78" w14:textId="77777777">
      <w:pPr>
        <w:bidi w:val="0"/>
        <w:spacing w:line="278" w:lineRule="auto"/>
        <w:ind w:left="118" w:right="113"/>
        <w:jc w:val="both"/>
        <w:rPr>
          <w:sz w:val="18"/>
          <w:szCs w:val="20"/>
          <w:lang w:val="ca-ES"/>
        </w:rPr>
      </w:pPr>
    </w:p>
    <w:p w:rsidR="00F9120F" w:rsidRPr="00F4146F" w:rsidP="00F9120F" w14:paraId="6E209FF8" w14:textId="77777777">
      <w:pPr>
        <w:bidi w:val="0"/>
        <w:spacing w:line="278" w:lineRule="auto"/>
        <w:ind w:left="118" w:right="113"/>
        <w:jc w:val="both"/>
        <w:rPr>
          <w:b/>
          <w:sz w:val="18"/>
          <w:szCs w:val="20"/>
          <w:lang w:val="ca-ES"/>
        </w:rPr>
      </w:pPr>
      <w:r w:rsidRPr="00F4146F">
        <w:rPr>
          <w:b/>
          <w:bCs/>
          <w:sz w:val="18"/>
          <w:szCs w:val="20"/>
          <w:rtl w:val="0"/>
          <w:lang w:val="en-GB"/>
        </w:rPr>
        <w:t>Introduction</w:t>
      </w:r>
    </w:p>
    <w:p w:rsidR="00F9120F" w:rsidRPr="000664D8" w:rsidP="00F9120F" w14:paraId="74A5E2F4" w14:textId="77777777">
      <w:pPr>
        <w:bidi w:val="0"/>
        <w:spacing w:line="278" w:lineRule="auto"/>
        <w:ind w:left="118" w:right="113"/>
        <w:jc w:val="both"/>
        <w:rPr>
          <w:sz w:val="18"/>
          <w:szCs w:val="20"/>
          <w:lang w:val="ca-ES"/>
        </w:rPr>
      </w:pPr>
    </w:p>
    <w:p w:rsidR="00F9120F" w:rsidRPr="000664D8" w:rsidP="00F9120F" w14:paraId="1B00A035" w14:textId="77777777">
      <w:pPr>
        <w:bidi w:val="0"/>
        <w:spacing w:line="278" w:lineRule="auto"/>
        <w:ind w:left="118" w:right="113"/>
        <w:jc w:val="both"/>
        <w:rPr>
          <w:sz w:val="18"/>
          <w:szCs w:val="20"/>
          <w:lang w:val="ca-ES"/>
        </w:rPr>
      </w:pPr>
      <w:r w:rsidRPr="000664D8">
        <w:rPr>
          <w:sz w:val="18"/>
          <w:szCs w:val="20"/>
          <w:rtl w:val="0"/>
          <w:lang w:val="en-GB"/>
        </w:rPr>
        <w:t>Royal Decree 1393/2007, of 29 October, which establishes the regulation of official university courses, modified by Royal Decree 861/2010, of 2 July, states that the aims of official bachelor's courses are either to provide students with general training in one or various disciplines and to prepare them for professional activities.</w:t>
      </w:r>
    </w:p>
    <w:p w:rsidR="00F9120F" w:rsidRPr="000664D8" w:rsidP="00F9120F" w14:paraId="020EC495" w14:textId="77777777">
      <w:pPr>
        <w:bidi w:val="0"/>
        <w:spacing w:line="278" w:lineRule="auto"/>
        <w:ind w:left="118" w:right="113"/>
        <w:jc w:val="both"/>
        <w:rPr>
          <w:sz w:val="18"/>
          <w:szCs w:val="20"/>
          <w:lang w:val="ca-ES"/>
        </w:rPr>
      </w:pPr>
    </w:p>
    <w:p w:rsidR="00F9120F" w:rsidRPr="000664D8" w:rsidP="00F9120F" w14:paraId="0B984BDE" w14:textId="59A637D0">
      <w:pPr>
        <w:bidi w:val="0"/>
        <w:spacing w:line="278" w:lineRule="auto"/>
        <w:ind w:left="118" w:right="113"/>
        <w:jc w:val="both"/>
        <w:rPr>
          <w:sz w:val="18"/>
          <w:szCs w:val="20"/>
          <w:lang w:val="ca-ES"/>
        </w:rPr>
      </w:pPr>
      <w:r w:rsidRPr="000664D8">
        <w:rPr>
          <w:sz w:val="18"/>
          <w:szCs w:val="20"/>
          <w:rtl w:val="0"/>
          <w:lang w:val="en-GB"/>
        </w:rPr>
        <w:t>The Regulations governing bachelor's theses at the URV, approved by the Governing Council on 25 February 2021 and modified by the Governing Council on 28 April 2021, establishes the general directives applicable to the regulations governing bachelor's theses (hereafter BTs) and master's theses (hereafter MTs) at faculties and schools of the Universitat Rovira i Virgili (hereafter URV).</w:t>
      </w:r>
    </w:p>
    <w:p w:rsidR="00F9120F" w:rsidRPr="000664D8" w:rsidP="00F9120F" w14:paraId="6CA33EEB" w14:textId="77777777">
      <w:pPr>
        <w:bidi w:val="0"/>
        <w:spacing w:line="278" w:lineRule="auto"/>
        <w:ind w:left="118" w:right="113"/>
        <w:jc w:val="both"/>
        <w:rPr>
          <w:sz w:val="18"/>
          <w:szCs w:val="20"/>
          <w:lang w:val="ca-ES"/>
        </w:rPr>
      </w:pPr>
    </w:p>
    <w:p w:rsidR="00F9120F" w:rsidP="00F9120F" w14:paraId="6F78DF6D" w14:textId="26FA80B2">
      <w:pPr>
        <w:bidi w:val="0"/>
        <w:spacing w:line="278" w:lineRule="auto"/>
        <w:ind w:left="118" w:right="113"/>
        <w:jc w:val="both"/>
        <w:rPr>
          <w:sz w:val="18"/>
          <w:szCs w:val="20"/>
          <w:lang w:val="ca-ES"/>
        </w:rPr>
      </w:pPr>
      <w:r w:rsidRPr="000664D8">
        <w:rPr>
          <w:sz w:val="18"/>
          <w:szCs w:val="20"/>
          <w:rtl w:val="0"/>
          <w:lang w:val="en-GB"/>
        </w:rPr>
        <w:t xml:space="preserve">Article 2, point 2.5 "Bachelor's Thesis and Master's Thesis" of these regulations specifically state that all course programmes must conclude with the production and defence of a BT or MT. </w:t>
      </w:r>
    </w:p>
    <w:p w:rsidR="00F9120F" w:rsidP="00F9120F" w14:paraId="0B20549C" w14:textId="77777777">
      <w:pPr>
        <w:bidi w:val="0"/>
        <w:spacing w:line="278" w:lineRule="auto"/>
        <w:ind w:left="118" w:right="113"/>
        <w:jc w:val="both"/>
        <w:rPr>
          <w:sz w:val="18"/>
          <w:szCs w:val="20"/>
          <w:lang w:val="ca-ES"/>
        </w:rPr>
      </w:pPr>
    </w:p>
    <w:p w:rsidR="00F9120F" w:rsidRPr="000664D8" w:rsidP="00F9120F" w14:paraId="725A8975" w14:textId="77777777">
      <w:pPr>
        <w:bidi w:val="0"/>
        <w:spacing w:line="278" w:lineRule="auto"/>
        <w:ind w:left="118" w:right="113"/>
        <w:jc w:val="both"/>
        <w:rPr>
          <w:sz w:val="18"/>
          <w:szCs w:val="20"/>
          <w:lang w:val="ca-ES"/>
        </w:rPr>
      </w:pPr>
      <w:r>
        <w:rPr>
          <w:sz w:val="18"/>
          <w:szCs w:val="20"/>
          <w:rtl w:val="0"/>
          <w:lang w:val="en-GB"/>
        </w:rPr>
        <w:t xml:space="preserve">In accordance with the teaching regulations, each faculty/school must produce a guide that specifically regulates how the BT and MT subjects must develop. </w:t>
      </w:r>
    </w:p>
    <w:p w:rsidR="00F9120F" w:rsidRPr="000664D8" w:rsidP="00F9120F" w14:paraId="165854D4" w14:textId="77777777">
      <w:pPr>
        <w:bidi w:val="0"/>
        <w:spacing w:line="278" w:lineRule="auto"/>
        <w:ind w:left="118" w:right="113"/>
        <w:jc w:val="both"/>
        <w:rPr>
          <w:sz w:val="18"/>
          <w:szCs w:val="20"/>
          <w:lang w:val="ca-ES"/>
        </w:rPr>
      </w:pPr>
    </w:p>
    <w:p w:rsidR="00F9120F" w:rsidRPr="000664D8" w:rsidP="00F9120F" w14:paraId="55BAFE4A" w14:textId="77777777">
      <w:pPr>
        <w:bidi w:val="0"/>
        <w:spacing w:line="278" w:lineRule="auto"/>
        <w:ind w:left="118" w:right="113"/>
        <w:jc w:val="both"/>
        <w:rPr>
          <w:sz w:val="18"/>
          <w:szCs w:val="20"/>
          <w:lang w:val="ca-ES"/>
        </w:rPr>
      </w:pPr>
      <w:r>
        <w:rPr>
          <w:sz w:val="18"/>
          <w:szCs w:val="20"/>
          <w:rtl w:val="0"/>
          <w:lang w:val="en-GB"/>
        </w:rPr>
        <w:t>In those exceptional circumstances established by the faculty/school, such as the participation of businesses, the existence of confidentiality agreements with companies or the generation of patents that are related to the content of the MT, the faculty/school must follow the necessary procedure to guarantee that these aspects are not made public.</w:t>
      </w:r>
    </w:p>
    <w:p w:rsidR="00F9120F" w:rsidRPr="000664D8" w:rsidP="00F9120F" w14:paraId="01BA3C58" w14:textId="77777777">
      <w:pPr>
        <w:bidi w:val="0"/>
        <w:spacing w:line="278" w:lineRule="auto"/>
        <w:ind w:left="118" w:right="113"/>
        <w:jc w:val="both"/>
        <w:rPr>
          <w:sz w:val="18"/>
          <w:szCs w:val="20"/>
          <w:lang w:val="ca-ES"/>
        </w:rPr>
      </w:pPr>
    </w:p>
    <w:p w:rsidR="00F9120F" w:rsidRPr="000664D8" w:rsidP="00F9120F" w14:paraId="60A9BF2E" w14:textId="77777777">
      <w:pPr>
        <w:bidi w:val="0"/>
        <w:spacing w:line="278" w:lineRule="auto"/>
        <w:ind w:left="118" w:right="113"/>
        <w:jc w:val="both"/>
        <w:rPr>
          <w:sz w:val="18"/>
          <w:szCs w:val="20"/>
          <w:lang w:val="ca-ES"/>
        </w:rPr>
      </w:pPr>
      <w:r w:rsidRPr="000664D8">
        <w:rPr>
          <w:sz w:val="18"/>
          <w:szCs w:val="20"/>
          <w:rtl w:val="0"/>
          <w:lang w:val="en-GB"/>
        </w:rPr>
        <w:t>If the faculty/school does not have specific regulations regarding the depositing of confidential BTs in the Institutional Repository of the URV, then the following recommendations need to be followed:</w:t>
      </w:r>
    </w:p>
    <w:p w:rsidR="00F9120F" w:rsidRPr="000664D8" w:rsidP="00F9120F" w14:paraId="6B181EED" w14:textId="77777777">
      <w:pPr>
        <w:bidi w:val="0"/>
        <w:spacing w:line="278" w:lineRule="auto"/>
        <w:ind w:left="118" w:right="113"/>
        <w:jc w:val="both"/>
        <w:rPr>
          <w:sz w:val="18"/>
          <w:szCs w:val="20"/>
          <w:lang w:val="ca-ES"/>
        </w:rPr>
      </w:pPr>
    </w:p>
    <w:p w:rsidR="00F9120F" w:rsidRPr="000664D8" w:rsidP="00F9120F" w14:paraId="17676B6D" w14:textId="77777777">
      <w:pPr>
        <w:bidi w:val="0"/>
        <w:spacing w:line="278" w:lineRule="auto"/>
        <w:ind w:left="118" w:right="113"/>
        <w:jc w:val="both"/>
        <w:rPr>
          <w:sz w:val="18"/>
          <w:szCs w:val="20"/>
          <w:lang w:val="ca-ES"/>
        </w:rPr>
      </w:pPr>
    </w:p>
    <w:p w:rsidR="00F9120F" w:rsidRPr="00F4146F" w:rsidP="00F9120F" w14:paraId="7590FBDA" w14:textId="77777777">
      <w:pPr>
        <w:bidi w:val="0"/>
        <w:spacing w:line="278" w:lineRule="auto"/>
        <w:ind w:left="118" w:right="113"/>
        <w:jc w:val="both"/>
        <w:rPr>
          <w:b/>
          <w:sz w:val="18"/>
          <w:szCs w:val="20"/>
          <w:lang w:val="ca-ES"/>
        </w:rPr>
      </w:pPr>
      <w:r w:rsidRPr="00F4146F">
        <w:rPr>
          <w:b/>
          <w:bCs/>
          <w:sz w:val="18"/>
          <w:szCs w:val="20"/>
          <w:rtl w:val="0"/>
          <w:lang w:val="en-GB"/>
        </w:rPr>
        <w:t xml:space="preserve">Article 1. </w:t>
      </w:r>
      <w:r w:rsidRPr="00F4146F">
        <w:rPr>
          <w:b/>
          <w:bCs/>
          <w:sz w:val="18"/>
          <w:szCs w:val="20"/>
          <w:rtl w:val="0"/>
          <w:lang w:val="en-GB"/>
        </w:rPr>
        <w:t>Intellectual property</w:t>
      </w:r>
    </w:p>
    <w:p w:rsidR="00F9120F" w:rsidRPr="000664D8" w:rsidP="00F9120F" w14:paraId="561AD06E" w14:textId="77777777">
      <w:pPr>
        <w:bidi w:val="0"/>
        <w:spacing w:line="278" w:lineRule="auto"/>
        <w:ind w:left="118" w:right="113"/>
        <w:jc w:val="both"/>
        <w:rPr>
          <w:sz w:val="18"/>
          <w:szCs w:val="20"/>
          <w:lang w:val="ca-ES"/>
        </w:rPr>
      </w:pPr>
    </w:p>
    <w:p w:rsidR="00F9120F" w:rsidRPr="000664D8" w:rsidP="00F9120F" w14:paraId="5DBAFE13" w14:textId="77777777">
      <w:pPr>
        <w:bidi w:val="0"/>
        <w:spacing w:line="278" w:lineRule="auto"/>
        <w:ind w:left="118" w:right="113"/>
        <w:jc w:val="both"/>
        <w:rPr>
          <w:sz w:val="18"/>
          <w:szCs w:val="20"/>
          <w:lang w:val="ca-ES"/>
        </w:rPr>
      </w:pPr>
      <w:r w:rsidRPr="000664D8">
        <w:rPr>
          <w:sz w:val="18"/>
          <w:szCs w:val="20"/>
          <w:rtl w:val="0"/>
          <w:lang w:val="en-GB"/>
        </w:rPr>
        <w:t xml:space="preserve">The intellectual or industrial property rights arising from the BT or the MT will be subject to the terms and conditions established by the current legislation. </w:t>
      </w:r>
      <w:r w:rsidRPr="000664D8">
        <w:rPr>
          <w:sz w:val="18"/>
          <w:szCs w:val="20"/>
          <w:rtl w:val="0"/>
          <w:lang w:val="en-GB"/>
        </w:rPr>
        <w:t xml:space="preserve">In all cases, the name of the author(s), the nature of the work and the affiliation with the URV must be cited whenever any use is made of the BT or MT. </w:t>
      </w:r>
    </w:p>
    <w:p w:rsidR="00F9120F" w:rsidRPr="000664D8" w:rsidP="00F9120F" w14:paraId="69B2113E" w14:textId="77777777">
      <w:pPr>
        <w:bidi w:val="0"/>
        <w:spacing w:line="278" w:lineRule="auto"/>
        <w:ind w:left="118" w:right="113"/>
        <w:jc w:val="both"/>
        <w:rPr>
          <w:sz w:val="18"/>
          <w:szCs w:val="20"/>
          <w:lang w:val="ca-ES"/>
        </w:rPr>
      </w:pPr>
    </w:p>
    <w:p w:rsidR="00F9120F" w:rsidRPr="000664D8" w:rsidP="00F9120F" w14:paraId="6F4C5867" w14:textId="77777777">
      <w:pPr>
        <w:bidi w:val="0"/>
        <w:spacing w:line="278" w:lineRule="auto"/>
        <w:ind w:left="118" w:right="113"/>
        <w:jc w:val="both"/>
        <w:rPr>
          <w:sz w:val="18"/>
          <w:szCs w:val="20"/>
          <w:lang w:val="ca-ES"/>
        </w:rPr>
      </w:pPr>
    </w:p>
    <w:p w:rsidR="00F9120F" w:rsidRPr="00F4146F" w:rsidP="00F9120F" w14:paraId="5EE8624C" w14:textId="77777777">
      <w:pPr>
        <w:bidi w:val="0"/>
        <w:spacing w:line="278" w:lineRule="auto"/>
        <w:ind w:left="118" w:right="113"/>
        <w:jc w:val="both"/>
        <w:rPr>
          <w:b/>
          <w:sz w:val="18"/>
          <w:szCs w:val="20"/>
          <w:lang w:val="ca-ES"/>
        </w:rPr>
      </w:pPr>
      <w:r w:rsidRPr="00F4146F">
        <w:rPr>
          <w:b/>
          <w:bCs/>
          <w:sz w:val="18"/>
          <w:szCs w:val="20"/>
          <w:rtl w:val="0"/>
          <w:lang w:val="en-GB"/>
        </w:rPr>
        <w:t xml:space="preserve">Article 2. </w:t>
      </w:r>
      <w:r w:rsidRPr="00F4146F">
        <w:rPr>
          <w:b/>
          <w:bCs/>
          <w:sz w:val="18"/>
          <w:szCs w:val="20"/>
          <w:rtl w:val="0"/>
          <w:lang w:val="en-GB"/>
        </w:rPr>
        <w:t>BTs</w:t>
      </w:r>
      <w:r w:rsidRPr="00F4146F">
        <w:rPr>
          <w:b/>
          <w:bCs/>
          <w:sz w:val="18"/>
          <w:szCs w:val="20"/>
          <w:rtl w:val="0"/>
          <w:lang w:val="en-GB"/>
        </w:rPr>
        <w:t xml:space="preserve"> containing confidential information </w:t>
      </w:r>
    </w:p>
    <w:p w:rsidR="00F9120F" w:rsidRPr="000664D8" w:rsidP="00F9120F" w14:paraId="140FF99E" w14:textId="77777777">
      <w:pPr>
        <w:bidi w:val="0"/>
        <w:spacing w:line="278" w:lineRule="auto"/>
        <w:ind w:left="118" w:right="113"/>
        <w:jc w:val="both"/>
        <w:rPr>
          <w:sz w:val="18"/>
          <w:szCs w:val="20"/>
          <w:lang w:val="ca-ES"/>
        </w:rPr>
      </w:pPr>
    </w:p>
    <w:p w:rsidR="00F9120F" w:rsidRPr="000664D8" w:rsidP="00F9120F" w14:paraId="43E7ED7A" w14:textId="77777777">
      <w:pPr>
        <w:bidi w:val="0"/>
        <w:spacing w:line="278" w:lineRule="auto"/>
        <w:ind w:left="118" w:right="113"/>
        <w:jc w:val="both"/>
        <w:rPr>
          <w:sz w:val="18"/>
          <w:szCs w:val="20"/>
          <w:lang w:val="ca-ES"/>
        </w:rPr>
      </w:pPr>
      <w:r w:rsidRPr="000664D8">
        <w:rPr>
          <w:sz w:val="18"/>
          <w:szCs w:val="20"/>
          <w:rtl w:val="0"/>
          <w:lang w:val="en-GB"/>
        </w:rPr>
        <w:t xml:space="preserve">2.1. </w:t>
      </w:r>
      <w:r w:rsidRPr="000664D8">
        <w:rPr>
          <w:sz w:val="18"/>
          <w:szCs w:val="20"/>
          <w:rtl w:val="0"/>
          <w:lang w:val="en-GB"/>
        </w:rPr>
        <w:t>Students who write a BT or MT containing confidential information must inform the tutor.</w:t>
      </w:r>
    </w:p>
    <w:p w:rsidR="00F9120F" w:rsidRPr="000664D8" w:rsidP="00F9120F" w14:paraId="338E3B4F" w14:textId="77777777">
      <w:pPr>
        <w:bidi w:val="0"/>
        <w:spacing w:line="278" w:lineRule="auto"/>
        <w:ind w:left="118" w:right="113"/>
        <w:jc w:val="both"/>
        <w:rPr>
          <w:sz w:val="18"/>
          <w:szCs w:val="20"/>
          <w:lang w:val="ca-ES"/>
        </w:rPr>
      </w:pPr>
    </w:p>
    <w:p w:rsidR="00F9120F" w:rsidRPr="000664D8" w:rsidP="00F9120F" w14:paraId="7286254E" w14:textId="77777777">
      <w:pPr>
        <w:bidi w:val="0"/>
        <w:spacing w:line="278" w:lineRule="auto"/>
        <w:ind w:left="118" w:right="113"/>
        <w:jc w:val="both"/>
        <w:rPr>
          <w:sz w:val="18"/>
          <w:szCs w:val="20"/>
          <w:lang w:val="ca-ES"/>
        </w:rPr>
      </w:pPr>
      <w:r w:rsidRPr="000664D8">
        <w:rPr>
          <w:sz w:val="18"/>
          <w:szCs w:val="20"/>
          <w:rtl w:val="0"/>
          <w:lang w:val="en-GB"/>
        </w:rPr>
        <w:t xml:space="preserve">2.2. </w:t>
      </w:r>
      <w:r w:rsidRPr="000664D8">
        <w:rPr>
          <w:sz w:val="18"/>
          <w:szCs w:val="20"/>
          <w:rtl w:val="0"/>
          <w:lang w:val="en-GB"/>
        </w:rPr>
        <w:t xml:space="preserve">To comply with the regulations, the student must present the confidentiality agreement duly stamped by the collaborating entity that is considered to be the owner of the confidential information and signed by a competent individual from that entity. </w:t>
      </w:r>
      <w:r w:rsidRPr="000664D8">
        <w:rPr>
          <w:sz w:val="18"/>
          <w:szCs w:val="20"/>
          <w:rtl w:val="0"/>
          <w:lang w:val="en-GB"/>
        </w:rPr>
        <w:t xml:space="preserve">If the owner is a physical person, this document must be signed by the owner or their legal representative, the dean or head of the faculty/school, the tutor and the student. </w:t>
      </w:r>
    </w:p>
    <w:p w:rsidR="00F9120F" w:rsidRPr="000664D8" w:rsidP="00F9120F" w14:paraId="1F5218D9" w14:textId="77777777">
      <w:pPr>
        <w:bidi w:val="0"/>
        <w:spacing w:line="278" w:lineRule="auto"/>
        <w:ind w:left="118" w:right="113"/>
        <w:jc w:val="both"/>
        <w:rPr>
          <w:sz w:val="18"/>
          <w:szCs w:val="20"/>
          <w:lang w:val="ca-ES"/>
        </w:rPr>
      </w:pPr>
    </w:p>
    <w:p w:rsidR="00F9120F" w:rsidRPr="000664D8" w:rsidP="00F9120F" w14:paraId="2B900BE2" w14:textId="77777777">
      <w:pPr>
        <w:bidi w:val="0"/>
        <w:spacing w:line="278" w:lineRule="auto"/>
        <w:ind w:left="118" w:right="113"/>
        <w:jc w:val="both"/>
        <w:rPr>
          <w:sz w:val="18"/>
          <w:szCs w:val="20"/>
          <w:lang w:val="ca-ES"/>
        </w:rPr>
      </w:pPr>
      <w:r>
        <w:rPr>
          <w:sz w:val="18"/>
          <w:szCs w:val="20"/>
          <w:rtl w:val="0"/>
          <w:lang w:val="en-GB"/>
        </w:rPr>
        <w:t xml:space="preserve">2.3. </w:t>
      </w:r>
      <w:r>
        <w:rPr>
          <w:sz w:val="18"/>
          <w:szCs w:val="20"/>
          <w:rtl w:val="0"/>
          <w:lang w:val="en-GB"/>
        </w:rPr>
        <w:t xml:space="preserve">Confidential information is any information considered as such by a legally established entity prior to the execution of the BT or MT. </w:t>
      </w:r>
      <w:r>
        <w:rPr>
          <w:sz w:val="18"/>
          <w:szCs w:val="20"/>
          <w:rtl w:val="0"/>
          <w:lang w:val="en-GB"/>
        </w:rPr>
        <w:t>Confidential information may refer to methods, procedures, models, techniques, circuits, programmes, and any other information that may be subject to legal protection.</w:t>
      </w:r>
    </w:p>
    <w:p w:rsidR="00F9120F" w:rsidRPr="000664D8" w:rsidP="00F9120F" w14:paraId="5024A8C7" w14:textId="77777777">
      <w:pPr>
        <w:bidi w:val="0"/>
        <w:spacing w:line="278" w:lineRule="auto"/>
        <w:ind w:left="118" w:right="113"/>
        <w:jc w:val="both"/>
        <w:rPr>
          <w:sz w:val="18"/>
          <w:szCs w:val="20"/>
          <w:lang w:val="ca-ES"/>
        </w:rPr>
      </w:pPr>
    </w:p>
    <w:p w:rsidR="00F9120F" w:rsidRPr="000664D8" w:rsidP="00F9120F" w14:paraId="296BC5AB" w14:textId="77777777">
      <w:pPr>
        <w:bidi w:val="0"/>
        <w:spacing w:line="278" w:lineRule="auto"/>
        <w:ind w:left="118" w:right="113"/>
        <w:jc w:val="both"/>
        <w:rPr>
          <w:sz w:val="18"/>
          <w:szCs w:val="20"/>
          <w:lang w:val="ca-ES"/>
        </w:rPr>
      </w:pPr>
      <w:r w:rsidRPr="000664D8">
        <w:rPr>
          <w:sz w:val="18"/>
          <w:szCs w:val="20"/>
          <w:rtl w:val="0"/>
          <w:lang w:val="en-GB"/>
        </w:rPr>
        <w:t xml:space="preserve">2.4. </w:t>
      </w:r>
      <w:r w:rsidRPr="000664D8">
        <w:rPr>
          <w:sz w:val="18"/>
          <w:szCs w:val="20"/>
          <w:rtl w:val="0"/>
          <w:lang w:val="en-GB"/>
        </w:rPr>
        <w:t>For reasons of academic transparency, under no circumstances can a BT or MT be considered to be confidential in its totality.</w:t>
      </w:r>
    </w:p>
    <w:p w:rsidR="00F9120F" w:rsidRPr="000664D8" w:rsidP="00F9120F" w14:paraId="268AEFC3" w14:textId="77777777">
      <w:pPr>
        <w:bidi w:val="0"/>
        <w:spacing w:line="278" w:lineRule="auto"/>
        <w:ind w:left="118" w:right="113"/>
        <w:jc w:val="both"/>
        <w:rPr>
          <w:sz w:val="18"/>
          <w:szCs w:val="20"/>
          <w:lang w:val="ca-ES"/>
        </w:rPr>
      </w:pPr>
    </w:p>
    <w:p w:rsidR="00F9120F" w:rsidRPr="000664D8" w:rsidP="00F9120F" w14:paraId="3B1CDFFC" w14:textId="77777777">
      <w:pPr>
        <w:bidi w:val="0"/>
        <w:spacing w:line="278" w:lineRule="auto"/>
        <w:ind w:left="118" w:right="113"/>
        <w:jc w:val="both"/>
        <w:rPr>
          <w:sz w:val="18"/>
          <w:szCs w:val="20"/>
          <w:lang w:val="ca-ES"/>
        </w:rPr>
      </w:pPr>
      <w:r w:rsidRPr="000664D8">
        <w:rPr>
          <w:sz w:val="18"/>
          <w:szCs w:val="20"/>
          <w:rtl w:val="0"/>
          <w:lang w:val="en-GB"/>
        </w:rPr>
        <w:t xml:space="preserve">2.5. </w:t>
      </w:r>
      <w:r w:rsidRPr="000664D8">
        <w:rPr>
          <w:sz w:val="18"/>
          <w:szCs w:val="20"/>
          <w:rtl w:val="0"/>
          <w:lang w:val="en-GB"/>
        </w:rPr>
        <w:t xml:space="preserve">There will be two versions of any BT or MT that contains confidential information: </w:t>
      </w:r>
      <w:r w:rsidRPr="000664D8">
        <w:rPr>
          <w:sz w:val="18"/>
          <w:szCs w:val="20"/>
          <w:rtl w:val="0"/>
          <w:lang w:val="en-GB"/>
        </w:rPr>
        <w:t xml:space="preserve">the full version and the abridged version (which is the public version that is deposited in the Institutional Repository of the URV). </w:t>
      </w:r>
      <w:r w:rsidRPr="000664D8">
        <w:rPr>
          <w:sz w:val="18"/>
          <w:szCs w:val="20"/>
          <w:rtl w:val="0"/>
          <w:lang w:val="en-GB"/>
        </w:rPr>
        <w:t>Both versions will contain a preamble stating that the presence of confidential information and providing the name and address of the entity or physical person that owns the confidential information.</w:t>
      </w:r>
    </w:p>
    <w:p w:rsidR="00F9120F" w:rsidRPr="000664D8" w:rsidP="00F9120F" w14:paraId="0CEFD897" w14:textId="77777777">
      <w:pPr>
        <w:bidi w:val="0"/>
        <w:spacing w:line="278" w:lineRule="auto"/>
        <w:ind w:left="118" w:right="113"/>
        <w:jc w:val="both"/>
        <w:rPr>
          <w:sz w:val="18"/>
          <w:szCs w:val="20"/>
          <w:lang w:val="ca-ES"/>
        </w:rPr>
      </w:pPr>
    </w:p>
    <w:p w:rsidR="00F9120F" w:rsidRPr="000664D8" w:rsidP="00F9120F" w14:paraId="6854E3B5" w14:textId="6D44B087">
      <w:pPr>
        <w:bidi w:val="0"/>
        <w:spacing w:line="278" w:lineRule="auto"/>
        <w:ind w:left="118" w:right="113"/>
        <w:jc w:val="both"/>
        <w:rPr>
          <w:sz w:val="18"/>
          <w:szCs w:val="20"/>
          <w:lang w:val="ca-ES"/>
        </w:rPr>
      </w:pPr>
      <w:r>
        <w:rPr>
          <w:sz w:val="18"/>
          <w:szCs w:val="20"/>
          <w:rtl w:val="0"/>
          <w:lang w:val="en-GB"/>
        </w:rPr>
        <w:t xml:space="preserve">2.6. </w:t>
      </w:r>
      <w:r>
        <w:rPr>
          <w:sz w:val="18"/>
          <w:szCs w:val="20"/>
          <w:rtl w:val="0"/>
          <w:lang w:val="en-GB"/>
        </w:rPr>
        <w:t xml:space="preserve">The abridged version will include a simplified explanation of the missing material so that the project as a whole does not lose continuity. </w:t>
      </w:r>
      <w:r>
        <w:rPr>
          <w:sz w:val="18"/>
          <w:szCs w:val="20"/>
          <w:rtl w:val="0"/>
          <w:lang w:val="en-GB"/>
        </w:rPr>
        <w:t>This version must have the explicit approval of the collaborating entity.</w:t>
      </w:r>
    </w:p>
    <w:p w:rsidR="00F9120F" w:rsidRPr="000664D8" w:rsidP="00F9120F" w14:paraId="1BB08234" w14:textId="77777777">
      <w:pPr>
        <w:bidi w:val="0"/>
        <w:spacing w:line="278" w:lineRule="auto"/>
        <w:ind w:left="118" w:right="113"/>
        <w:jc w:val="both"/>
        <w:rPr>
          <w:sz w:val="18"/>
          <w:szCs w:val="20"/>
          <w:lang w:val="ca-ES"/>
        </w:rPr>
      </w:pPr>
    </w:p>
    <w:p w:rsidR="00F9120F" w:rsidRPr="000664D8" w:rsidP="00F9120F" w14:paraId="5D7FCA7F" w14:textId="45AC030B">
      <w:pPr>
        <w:bidi w:val="0"/>
        <w:spacing w:line="278" w:lineRule="auto"/>
        <w:ind w:left="118" w:right="113"/>
        <w:jc w:val="both"/>
        <w:rPr>
          <w:sz w:val="18"/>
          <w:szCs w:val="20"/>
          <w:lang w:val="ca-ES"/>
        </w:rPr>
      </w:pPr>
      <w:r>
        <w:rPr>
          <w:sz w:val="18"/>
          <w:szCs w:val="20"/>
          <w:rtl w:val="0"/>
          <w:lang w:val="en-GB"/>
        </w:rPr>
        <w:t xml:space="preserve">2.7. </w:t>
      </w:r>
      <w:r>
        <w:rPr>
          <w:sz w:val="18"/>
          <w:szCs w:val="20"/>
          <w:rtl w:val="0"/>
          <w:lang w:val="en-GB"/>
        </w:rPr>
        <w:t xml:space="preserve">To guarantee the confidentiality of the BT/MT, the abridged version, a copy of the present document and any other documentation specified at the link </w:t>
      </w:r>
      <w:r w:rsidRPr="009A784D">
        <w:rPr>
          <w:rtl w:val="0"/>
          <w:lang w:val="en-GB"/>
        </w:rPr>
        <w:t xml:space="preserve"> </w:t>
      </w:r>
      <w:r>
        <w:rPr>
          <w:sz w:val="18"/>
          <w:szCs w:val="20"/>
          <w:rtl w:val="0"/>
          <w:lang w:val="en-GB"/>
        </w:rPr>
        <w:t xml:space="preserve">https://urv.libguides.com/c.php?g=687772&amp;p=4956747 must be deposited in the Institutional Repository of the URV. </w:t>
      </w:r>
    </w:p>
    <w:p w:rsidR="00F9120F" w:rsidRPr="000664D8" w:rsidP="00F9120F" w14:paraId="0A886087" w14:textId="77777777">
      <w:pPr>
        <w:bidi w:val="0"/>
        <w:spacing w:line="278" w:lineRule="auto"/>
        <w:ind w:right="113"/>
        <w:jc w:val="both"/>
        <w:rPr>
          <w:sz w:val="18"/>
          <w:szCs w:val="20"/>
          <w:lang w:val="ca-ES"/>
        </w:rPr>
      </w:pPr>
    </w:p>
    <w:p w:rsidR="00F9120F" w:rsidRPr="000664D8" w:rsidP="00F9120F" w14:paraId="2CEBCE38" w14:textId="5BDB186A">
      <w:pPr>
        <w:bidi w:val="0"/>
        <w:spacing w:line="278" w:lineRule="auto"/>
        <w:ind w:left="118" w:right="113"/>
        <w:jc w:val="both"/>
        <w:rPr>
          <w:sz w:val="18"/>
          <w:szCs w:val="20"/>
          <w:lang w:val="ca-ES"/>
        </w:rPr>
      </w:pPr>
      <w:r>
        <w:rPr>
          <w:sz w:val="18"/>
          <w:szCs w:val="20"/>
          <w:rtl w:val="0"/>
          <w:lang w:val="en-GB"/>
        </w:rPr>
        <w:t xml:space="preserve">2.8. </w:t>
      </w:r>
      <w:r>
        <w:rPr>
          <w:sz w:val="18"/>
          <w:szCs w:val="20"/>
          <w:rtl w:val="0"/>
          <w:lang w:val="en-GB"/>
        </w:rPr>
        <w:t>The URV accepts no responsibility for the misuse of this confidential information, apart from the individual responsibility that it may give rise to.</w:t>
      </w:r>
    </w:p>
    <w:p w:rsidR="00F9120F" w:rsidRPr="000664D8" w:rsidP="00F9120F" w14:paraId="6D531681" w14:textId="77777777">
      <w:pPr>
        <w:bidi w:val="0"/>
        <w:spacing w:line="278" w:lineRule="auto"/>
        <w:ind w:left="118" w:right="113"/>
        <w:jc w:val="both"/>
        <w:rPr>
          <w:sz w:val="18"/>
          <w:szCs w:val="20"/>
          <w:lang w:val="ca-ES"/>
        </w:rPr>
      </w:pPr>
    </w:p>
    <w:p w:rsidR="00F9120F" w:rsidRPr="000664D8" w:rsidP="00F9120F" w14:paraId="27933CBD" w14:textId="3A5F33F8">
      <w:pPr>
        <w:bidi w:val="0"/>
        <w:spacing w:line="278" w:lineRule="auto"/>
        <w:ind w:left="118" w:right="113"/>
        <w:jc w:val="both"/>
        <w:rPr>
          <w:sz w:val="18"/>
          <w:szCs w:val="20"/>
          <w:lang w:val="ca-ES"/>
        </w:rPr>
      </w:pPr>
      <w:r>
        <w:rPr>
          <w:sz w:val="18"/>
          <w:szCs w:val="20"/>
          <w:rtl w:val="0"/>
          <w:lang w:val="en-GB"/>
        </w:rPr>
        <w:t xml:space="preserve">2.9. </w:t>
      </w:r>
      <w:r>
        <w:rPr>
          <w:sz w:val="18"/>
          <w:szCs w:val="20"/>
          <w:rtl w:val="0"/>
          <w:lang w:val="en-GB"/>
        </w:rPr>
        <w:t>Any person or entity who is interested in the confidential information in a BT or MT should contact the entity or physical person to whom the information belongs and whose name is stated in the preamble referred to in section 2.5.</w:t>
      </w:r>
    </w:p>
    <w:p w:rsidR="00F9120F" w:rsidRPr="000664D8" w:rsidP="00F9120F" w14:paraId="568DEB76" w14:textId="77777777">
      <w:pPr>
        <w:bidi w:val="0"/>
        <w:spacing w:line="278" w:lineRule="auto"/>
        <w:ind w:left="118" w:right="113"/>
        <w:jc w:val="both"/>
        <w:rPr>
          <w:sz w:val="18"/>
          <w:szCs w:val="20"/>
          <w:lang w:val="ca-ES"/>
        </w:rPr>
      </w:pPr>
    </w:p>
    <w:p w:rsidR="00F9120F" w:rsidRPr="000664D8" w:rsidP="00F9120F" w14:paraId="1D8EEEAD" w14:textId="77777777">
      <w:pPr>
        <w:bidi w:val="0"/>
        <w:spacing w:line="278" w:lineRule="auto"/>
        <w:ind w:left="118" w:right="113"/>
        <w:jc w:val="both"/>
        <w:rPr>
          <w:sz w:val="18"/>
          <w:szCs w:val="20"/>
          <w:lang w:val="ca-ES"/>
        </w:rPr>
      </w:pPr>
    </w:p>
    <w:p w:rsidR="00F9120F" w:rsidRPr="00F4146F" w:rsidP="00F9120F" w14:paraId="0F673067" w14:textId="77777777">
      <w:pPr>
        <w:bidi w:val="0"/>
        <w:spacing w:line="278" w:lineRule="auto"/>
        <w:ind w:left="118" w:right="113"/>
        <w:jc w:val="both"/>
        <w:rPr>
          <w:b/>
          <w:sz w:val="18"/>
          <w:szCs w:val="20"/>
          <w:lang w:val="ca-ES"/>
        </w:rPr>
      </w:pPr>
      <w:r w:rsidRPr="00F4146F">
        <w:rPr>
          <w:b/>
          <w:bCs/>
          <w:sz w:val="18"/>
          <w:szCs w:val="20"/>
          <w:rtl w:val="0"/>
          <w:lang w:val="en-GB"/>
        </w:rPr>
        <w:t xml:space="preserve">Article 3. </w:t>
      </w:r>
      <w:r w:rsidRPr="00F4146F">
        <w:rPr>
          <w:b/>
          <w:bCs/>
          <w:sz w:val="18"/>
          <w:szCs w:val="20"/>
          <w:rtl w:val="0"/>
          <w:lang w:val="en-GB"/>
        </w:rPr>
        <w:t>Deposit of project of the URV</w:t>
      </w:r>
    </w:p>
    <w:p w:rsidR="00F9120F" w:rsidRPr="000664D8" w:rsidP="00F9120F" w14:paraId="04B892D3" w14:textId="77777777">
      <w:pPr>
        <w:bidi w:val="0"/>
        <w:spacing w:line="278" w:lineRule="auto"/>
        <w:ind w:left="118" w:right="113"/>
        <w:jc w:val="both"/>
        <w:rPr>
          <w:sz w:val="18"/>
          <w:szCs w:val="20"/>
          <w:lang w:val="ca-ES"/>
        </w:rPr>
      </w:pPr>
    </w:p>
    <w:p w:rsidR="00F9120F" w:rsidRPr="000664D8" w:rsidP="00F9120F" w14:paraId="37E54CFE" w14:textId="31A96E49">
      <w:pPr>
        <w:bidi w:val="0"/>
        <w:spacing w:line="278" w:lineRule="auto"/>
        <w:ind w:left="118" w:right="113"/>
        <w:jc w:val="both"/>
        <w:rPr>
          <w:sz w:val="18"/>
          <w:szCs w:val="20"/>
          <w:lang w:val="ca-ES"/>
        </w:rPr>
      </w:pPr>
      <w:r>
        <w:rPr>
          <w:sz w:val="18"/>
          <w:szCs w:val="20"/>
          <w:rtl w:val="0"/>
          <w:lang w:val="en-GB"/>
        </w:rPr>
        <w:t xml:space="preserve">3.1. </w:t>
      </w:r>
      <w:r>
        <w:rPr>
          <w:sz w:val="18"/>
          <w:szCs w:val="20"/>
          <w:rtl w:val="0"/>
          <w:lang w:val="en-GB"/>
        </w:rPr>
        <w:t xml:space="preserve">The BT/MT will be deposited at the URV's institutional repository. </w:t>
      </w:r>
      <w:r>
        <w:rPr>
          <w:sz w:val="18"/>
          <w:szCs w:val="20"/>
          <w:rtl w:val="0"/>
          <w:lang w:val="en-GB"/>
        </w:rPr>
        <w:t>Those that are awarded a grade equal to or above 8 must be visible and free to consult.</w:t>
      </w:r>
    </w:p>
    <w:p w:rsidR="006237C0" w:rsidRPr="00BC3512" w:rsidP="00FD5543" w14:paraId="5AE2BBF9" w14:textId="2E8376B6">
      <w:pPr>
        <w:bidi w:val="0"/>
        <w:rPr>
          <w:sz w:val="18"/>
          <w:szCs w:val="20"/>
          <w:lang w:val="ca-ES"/>
        </w:rPr>
      </w:pPr>
    </w:p>
    <w:sectPr w:rsidSect="000A4018">
      <w:headerReference w:type="default" r:id="rId5"/>
      <w:footerReference w:type="default" r:id="rId6"/>
      <w:pgSz w:w="12240" w:h="15840"/>
      <w:pgMar w:top="1440" w:right="1080" w:bottom="1440" w:left="1080" w:header="680" w:footer="68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44E7" w:rsidRPr="005844E7" w:rsidP="005844E7" w14:paraId="30F37884" w14:textId="554F48C8">
    <w:pPr>
      <w:pStyle w:val="Footer"/>
      <w:bidi w:val="0"/>
      <w:rPr>
        <w:sz w:val="16"/>
        <w:lang w:val="es-ES"/>
      </w:rPr>
    </w:pPr>
    <w:r>
      <w:rPr>
        <w:sz w:val="16"/>
        <w:rtl w:val="0"/>
        <w:lang w:val="en-GB"/>
      </w:rPr>
      <w:t xml:space="preserve">Note: </w:t>
    </w:r>
    <w:r>
      <w:rPr>
        <w:sz w:val="16"/>
        <w:rtl w:val="0"/>
        <w:lang w:val="en-GB"/>
      </w:rPr>
      <w:t xml:space="preserve">This document must be signed in duplicate: </w:t>
    </w:r>
    <w:r>
      <w:rPr>
        <w:sz w:val="16"/>
        <w:rtl w:val="0"/>
        <w:lang w:val="en-GB"/>
      </w:rPr>
      <w:t>one copy remains in possession of the collaborating entity and the other remains at the faculty/school.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4D8" w:rsidRPr="000664D8" w:rsidP="000664D8" w14:paraId="779191FD" w14:textId="04ED0BDF">
    <w:pPr>
      <w:pStyle w:val="Header"/>
      <w:bidi w:val="0"/>
      <w:ind w:left="7371"/>
      <w:jc w:val="right"/>
      <w:rPr>
        <w:sz w:val="18"/>
        <w:szCs w:val="18"/>
        <w:lang w:val="ca-ES"/>
      </w:rPr>
    </w:pPr>
    <w:r>
      <w:rPr>
        <w:noProof/>
        <w:lang w:val="ca-ES" w:eastAsia="ca-ES"/>
      </w:rPr>
      <w:drawing>
        <wp:anchor distT="0" distB="0" distL="114300" distR="114300" simplePos="0" relativeHeight="251658240" behindDoc="1" locked="0" layoutInCell="1" allowOverlap="1">
          <wp:simplePos x="0" y="0"/>
          <wp:positionH relativeFrom="column">
            <wp:posOffset>-143123</wp:posOffset>
          </wp:positionH>
          <wp:positionV relativeFrom="page">
            <wp:posOffset>259632</wp:posOffset>
          </wp:positionV>
          <wp:extent cx="1990725" cy="466725"/>
          <wp:effectExtent l="0" t="0" r="9525" b="9525"/>
          <wp:wrapNone/>
          <wp:docPr id="1" name="Imagen 1" descr="Universitat Rovira i Virgili. La universitat pública de Tarrag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935125" name="Picture 1" descr="Universitat Rovira i Virgili. La universitat pública de Tarragona"/>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990725" cy="466725"/>
                  </a:xfrm>
                  <a:prstGeom prst="rect">
                    <a:avLst/>
                  </a:prstGeom>
                  <a:noFill/>
                  <a:ln>
                    <a:noFill/>
                  </a:ln>
                </pic:spPr>
              </pic:pic>
            </a:graphicData>
          </a:graphic>
        </wp:anchor>
      </w:drawing>
    </w:r>
    <w:r w:rsidRPr="000664D8">
      <w:rPr>
        <w:sz w:val="18"/>
        <w:szCs w:val="18"/>
        <w:rtl w:val="0"/>
        <w:lang w:val="en-GB"/>
      </w:rPr>
      <w:t xml:space="preserve">Rev: </w:t>
    </w:r>
    <w:r w:rsidRPr="000664D8">
      <w:rPr>
        <w:sz w:val="18"/>
        <w:szCs w:val="18"/>
        <w:rtl w:val="0"/>
        <w:lang w:val="en-GB"/>
      </w:rPr>
      <w:t>01</w:t>
    </w:r>
  </w:p>
  <w:p w:rsidR="000664D8" w:rsidRPr="000664D8" w:rsidP="000664D8" w14:paraId="269A7C24" w14:textId="4CBD80A6">
    <w:pPr>
      <w:pStyle w:val="Header"/>
      <w:bidi w:val="0"/>
      <w:ind w:left="7371" w:hanging="283"/>
      <w:jc w:val="right"/>
      <w:rPr>
        <w:sz w:val="18"/>
        <w:szCs w:val="18"/>
        <w:lang w:val="ca-ES"/>
      </w:rPr>
    </w:pPr>
    <w:r>
      <w:rPr>
        <w:sz w:val="18"/>
        <w:szCs w:val="18"/>
        <w:rtl w:val="0"/>
        <w:lang w:val="en-GB"/>
      </w:rPr>
      <w:t xml:space="preserve">Date: </w:t>
    </w:r>
    <w:r>
      <w:rPr>
        <w:sz w:val="18"/>
        <w:szCs w:val="18"/>
        <w:rtl w:val="0"/>
        <w:lang w:val="en-GB"/>
      </w:rPr>
      <w:t>31/05/2021</w:t>
    </w:r>
  </w:p>
  <w:p w:rsidR="00DA610D" w:rsidRPr="000A4018" w:rsidP="000A4018" w14:paraId="073A1F0B" w14:textId="0A5C0660">
    <w:pPr>
      <w:pStyle w:val="Header"/>
      <w:bidi w:val="0"/>
      <w:ind w:left="7371"/>
      <w:jc w:val="right"/>
      <w:rPr>
        <w:sz w:val="18"/>
        <w:szCs w:val="18"/>
        <w:lang w:val="ca-ES"/>
      </w:rPr>
    </w:pPr>
    <w:r w:rsidRPr="000664D8">
      <w:rPr>
        <w:sz w:val="18"/>
        <w:szCs w:val="18"/>
        <w:rtl w:val="0"/>
        <w:lang w:val="en-GB"/>
      </w:rPr>
      <w:t xml:space="preserve">P. </w:t>
    </w:r>
    <w:r w:rsidRPr="000664D8">
      <w:rPr>
        <w:sz w:val="18"/>
        <w:szCs w:val="18"/>
        <w:lang w:val="ca-ES"/>
      </w:rPr>
      <w:fldChar w:fldCharType="begin"/>
    </w:r>
    <w:r w:rsidRPr="000664D8">
      <w:rPr>
        <w:sz w:val="18"/>
        <w:szCs w:val="18"/>
        <w:lang w:val="ca-ES"/>
      </w:rPr>
      <w:instrText>PAGE  \* Arabic  \* MERGEFORMAT</w:instrText>
    </w:r>
    <w:r w:rsidRPr="000664D8">
      <w:rPr>
        <w:sz w:val="18"/>
        <w:szCs w:val="18"/>
        <w:lang w:val="ca-ES"/>
      </w:rPr>
      <w:fldChar w:fldCharType="separate"/>
    </w:r>
    <w:r w:rsidR="00225875">
      <w:rPr>
        <w:noProof/>
        <w:sz w:val="18"/>
        <w:szCs w:val="18"/>
        <w:lang w:val="ca-ES"/>
      </w:rPr>
      <w:t>3</w:t>
    </w:r>
    <w:r w:rsidRPr="000664D8">
      <w:rPr>
        <w:sz w:val="18"/>
        <w:szCs w:val="18"/>
        <w:lang w:val="ca-ES"/>
      </w:rPr>
      <w:fldChar w:fldCharType="end"/>
    </w:r>
    <w:r w:rsidRPr="000664D8">
      <w:rPr>
        <w:sz w:val="18"/>
        <w:szCs w:val="18"/>
        <w:rtl w:val="0"/>
        <w:lang w:val="en-GB"/>
      </w:rPr>
      <w:t xml:space="preserve"> of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1C"/>
    <w:rsid w:val="000664D8"/>
    <w:rsid w:val="000A4018"/>
    <w:rsid w:val="000B2911"/>
    <w:rsid w:val="000D76E3"/>
    <w:rsid w:val="00133FBD"/>
    <w:rsid w:val="00134F3D"/>
    <w:rsid w:val="00146A84"/>
    <w:rsid w:val="0017041E"/>
    <w:rsid w:val="001A0C8D"/>
    <w:rsid w:val="001B0415"/>
    <w:rsid w:val="001D42F3"/>
    <w:rsid w:val="00216C73"/>
    <w:rsid w:val="00225875"/>
    <w:rsid w:val="00295949"/>
    <w:rsid w:val="002D5D91"/>
    <w:rsid w:val="002F5892"/>
    <w:rsid w:val="003310F9"/>
    <w:rsid w:val="00370AB7"/>
    <w:rsid w:val="00403C2E"/>
    <w:rsid w:val="00432BB4"/>
    <w:rsid w:val="004421F0"/>
    <w:rsid w:val="004C47D7"/>
    <w:rsid w:val="004E6594"/>
    <w:rsid w:val="004F13F9"/>
    <w:rsid w:val="005130A5"/>
    <w:rsid w:val="005373FB"/>
    <w:rsid w:val="00554BCA"/>
    <w:rsid w:val="005844E7"/>
    <w:rsid w:val="0060186B"/>
    <w:rsid w:val="00604948"/>
    <w:rsid w:val="006237C0"/>
    <w:rsid w:val="00655E47"/>
    <w:rsid w:val="0068679A"/>
    <w:rsid w:val="006A5ABF"/>
    <w:rsid w:val="006C0EFC"/>
    <w:rsid w:val="006D25E5"/>
    <w:rsid w:val="006F182E"/>
    <w:rsid w:val="006F19CE"/>
    <w:rsid w:val="007266BC"/>
    <w:rsid w:val="00736FA5"/>
    <w:rsid w:val="00771615"/>
    <w:rsid w:val="0080734D"/>
    <w:rsid w:val="00854DD8"/>
    <w:rsid w:val="00893274"/>
    <w:rsid w:val="008957A4"/>
    <w:rsid w:val="008A5FCD"/>
    <w:rsid w:val="008D3B33"/>
    <w:rsid w:val="008F3027"/>
    <w:rsid w:val="0099713A"/>
    <w:rsid w:val="009A784D"/>
    <w:rsid w:val="009E2EE4"/>
    <w:rsid w:val="00A65769"/>
    <w:rsid w:val="00A65FF1"/>
    <w:rsid w:val="00AA0A02"/>
    <w:rsid w:val="00AB10E7"/>
    <w:rsid w:val="00AD457F"/>
    <w:rsid w:val="00AD59B8"/>
    <w:rsid w:val="00AF7012"/>
    <w:rsid w:val="00B14656"/>
    <w:rsid w:val="00B26BDF"/>
    <w:rsid w:val="00BC3512"/>
    <w:rsid w:val="00BC3C1C"/>
    <w:rsid w:val="00C003B7"/>
    <w:rsid w:val="00C30D4D"/>
    <w:rsid w:val="00C72E09"/>
    <w:rsid w:val="00C936CC"/>
    <w:rsid w:val="00C94C8D"/>
    <w:rsid w:val="00CC1A8A"/>
    <w:rsid w:val="00DA610D"/>
    <w:rsid w:val="00DB2CE8"/>
    <w:rsid w:val="00DB49CE"/>
    <w:rsid w:val="00DE3BB8"/>
    <w:rsid w:val="00E4088A"/>
    <w:rsid w:val="00E963A9"/>
    <w:rsid w:val="00EC06AD"/>
    <w:rsid w:val="00F10D73"/>
    <w:rsid w:val="00F219CA"/>
    <w:rsid w:val="00F31C03"/>
    <w:rsid w:val="00F4146F"/>
    <w:rsid w:val="00F9120F"/>
    <w:rsid w:val="00FC5BBF"/>
    <w:rsid w:val="00FD5543"/>
  </w:rsids>
  <m:mathPr>
    <m:mathFont m:val="Cambria Math"/>
  </m:mathPr>
  <w:themeFontLang w:val="ca-ES"/>
  <w:clrSchemeMapping w:bg1="light1" w:t1="dark1" w:bg2="light2" w:t2="dark2" w:accent1="accent1" w:accent2="accent2" w:accent3="accent3" w:accent4="accent4" w:accent5="accent5" w:accent6="accent6" w:hyperlink="hyperlink" w:followedHyperlink="followedHyperlink"/>
  <w15:docId w15:val="{10E4E482-74C1-4F7C-87B0-D386E41A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8"/>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EncabezadoCar"/>
    <w:uiPriority w:val="99"/>
    <w:unhideWhenUsed/>
    <w:rsid w:val="002D5D91"/>
    <w:pPr>
      <w:tabs>
        <w:tab w:val="center" w:pos="4252"/>
        <w:tab w:val="right" w:pos="8504"/>
      </w:tabs>
    </w:pPr>
  </w:style>
  <w:style w:type="character" w:customStyle="1" w:styleId="EncabezadoCar">
    <w:name w:val="Encabezado Car"/>
    <w:basedOn w:val="DefaultParagraphFont"/>
    <w:link w:val="Header"/>
    <w:uiPriority w:val="99"/>
    <w:rsid w:val="002D5D91"/>
    <w:rPr>
      <w:rFonts w:ascii="Verdana" w:eastAsia="Verdana" w:hAnsi="Verdana" w:cs="Verdana"/>
    </w:rPr>
  </w:style>
  <w:style w:type="paragraph" w:styleId="Footer">
    <w:name w:val="footer"/>
    <w:basedOn w:val="Normal"/>
    <w:link w:val="PiedepginaCar"/>
    <w:uiPriority w:val="99"/>
    <w:unhideWhenUsed/>
    <w:rsid w:val="002D5D91"/>
    <w:pPr>
      <w:tabs>
        <w:tab w:val="center" w:pos="4252"/>
        <w:tab w:val="right" w:pos="8504"/>
      </w:tabs>
    </w:pPr>
  </w:style>
  <w:style w:type="character" w:customStyle="1" w:styleId="PiedepginaCar">
    <w:name w:val="Pie de página Car"/>
    <w:basedOn w:val="DefaultParagraphFont"/>
    <w:link w:val="Footer"/>
    <w:uiPriority w:val="99"/>
    <w:rsid w:val="002D5D91"/>
    <w:rPr>
      <w:rFonts w:ascii="Verdana" w:eastAsia="Verdana" w:hAnsi="Verdana" w:cs="Verdana"/>
    </w:rPr>
  </w:style>
  <w:style w:type="character" w:styleId="Hyperlink">
    <w:name w:val="Hyperlink"/>
    <w:basedOn w:val="DefaultParagraphFont"/>
    <w:uiPriority w:val="99"/>
    <w:unhideWhenUsed/>
    <w:rsid w:val="00771615"/>
    <w:rPr>
      <w:color w:val="0000FF" w:themeColor="hyperlink"/>
      <w:u w:val="single"/>
    </w:rPr>
  </w:style>
  <w:style w:type="paragraph" w:styleId="BalloonText">
    <w:name w:val="Balloon Text"/>
    <w:basedOn w:val="Normal"/>
    <w:link w:val="TextodegloboCar"/>
    <w:uiPriority w:val="99"/>
    <w:semiHidden/>
    <w:unhideWhenUsed/>
    <w:rsid w:val="006D25E5"/>
    <w:rPr>
      <w:rFonts w:ascii="Segoe UI" w:hAnsi="Segoe UI" w:cs="Segoe UI"/>
      <w:sz w:val="18"/>
      <w:szCs w:val="18"/>
    </w:rPr>
  </w:style>
  <w:style w:type="character" w:customStyle="1" w:styleId="TextodegloboCar">
    <w:name w:val="Texto de globo Car"/>
    <w:basedOn w:val="DefaultParagraphFont"/>
    <w:link w:val="BalloonText"/>
    <w:uiPriority w:val="99"/>
    <w:semiHidden/>
    <w:rsid w:val="006D25E5"/>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D78C3-11B9-FF49-8F61-046CB525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5978</Characters>
  <Application>Microsoft Office Word</Application>
  <DocSecurity>0</DocSecurity>
  <Lines>49</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dc:creator>
  <cp:lastModifiedBy>Jose Manuel Ricart Pla</cp:lastModifiedBy>
  <cp:revision>3</cp:revision>
  <dcterms:created xsi:type="dcterms:W3CDTF">2021-06-07T15:13:00Z</dcterms:created>
  <dcterms:modified xsi:type="dcterms:W3CDTF">2021-06-07T15:14:00Z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Acrobat PDFMaker 17 para Word</vt:lpwstr>
  </property>
  <property fmtid="{D5CDD505-2E9C-101B-9397-08002B2CF9AE}" pid="4" name="LastSaved">
    <vt:filetime>2019-03-08T00:00:00Z</vt:filetime>
  </property>
</Properties>
</file>